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20" w:lineRule="exact"/>
        <w:rPr>
          <w:rFonts w:hint="eastAsia" w:ascii="黑体" w:eastAsia="黑体"/>
          <w:snapToGrid w:val="0"/>
          <w:kern w:val="0"/>
          <w:sz w:val="32"/>
          <w:szCs w:val="32"/>
        </w:rPr>
      </w:pPr>
      <w:bookmarkStart w:id="0" w:name="_GoBack"/>
      <w:r>
        <w:rPr>
          <w:rFonts w:hint="eastAsia" w:ascii="黑体" w:eastAsia="黑体"/>
          <w:snapToGrid w:val="0"/>
          <w:kern w:val="0"/>
          <w:sz w:val="32"/>
          <w:szCs w:val="32"/>
        </w:rPr>
        <w:t>附件2</w:t>
      </w:r>
    </w:p>
    <w:p>
      <w:pPr>
        <w:adjustRightInd w:val="0"/>
        <w:snapToGrid w:val="0"/>
        <w:spacing w:line="500" w:lineRule="exact"/>
        <w:jc w:val="center"/>
        <w:rPr>
          <w:rFonts w:ascii="仿宋_GB2312" w:eastAsia="仿宋_GB2312"/>
          <w:snapToGrid w:val="0"/>
          <w:spacing w:val="0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napToGrid w:val="0"/>
          <w:kern w:val="0"/>
          <w:sz w:val="44"/>
          <w:szCs w:val="44"/>
          <w:lang w:val="en-GB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napToGrid w:val="0"/>
          <w:kern w:val="0"/>
          <w:sz w:val="44"/>
          <w:szCs w:val="44"/>
          <w:lang w:val="en-GB"/>
        </w:rPr>
        <w:t>关于本科生国家奖学金评选标准的详细说明</w:t>
      </w:r>
    </w:p>
    <w:bookmarkEnd w:id="0"/>
    <w:p>
      <w:pPr>
        <w:adjustRightInd w:val="0"/>
        <w:snapToGrid w:val="0"/>
        <w:spacing w:line="500" w:lineRule="exact"/>
        <w:jc w:val="center"/>
        <w:rPr>
          <w:rFonts w:ascii="仿宋_GB2312" w:eastAsia="仿宋_GB2312"/>
          <w:snapToGrid w:val="0"/>
          <w:spacing w:val="6"/>
          <w:kern w:val="0"/>
          <w:sz w:val="32"/>
          <w:szCs w:val="32"/>
        </w:rPr>
      </w:pPr>
    </w:p>
    <w:p>
      <w:pPr>
        <w:adjustRightInd w:val="0"/>
        <w:snapToGrid w:val="0"/>
        <w:spacing w:line="520" w:lineRule="exact"/>
        <w:ind w:firstLine="640" w:firstLineChars="200"/>
        <w:rPr>
          <w:rFonts w:hint="eastAsia" w:ascii="仿宋_GB2312" w:hAnsi="仿宋_GB2312" w:eastAsia="仿宋_GB2312"/>
          <w:snapToGrid w:val="0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/>
          <w:snapToGrid w:val="0"/>
          <w:spacing w:val="0"/>
          <w:kern w:val="0"/>
          <w:sz w:val="32"/>
          <w:szCs w:val="32"/>
        </w:rPr>
        <w:t>按照教育部《学生资助资金管理办法》（财教〔2021〕310号）和《中国矿业大学（北京）本科生国家奖学金实施细则》等要求，现将本科生国家奖学金评审标准说明如下：</w:t>
      </w:r>
    </w:p>
    <w:p>
      <w:pPr>
        <w:adjustRightInd w:val="0"/>
        <w:snapToGrid w:val="0"/>
        <w:spacing w:line="520" w:lineRule="exact"/>
        <w:ind w:firstLine="640" w:firstLineChars="200"/>
        <w:rPr>
          <w:rFonts w:hint="eastAsia" w:ascii="仿宋_GB2312" w:hAnsi="仿宋_GB2312" w:eastAsia="仿宋_GB2312"/>
          <w:snapToGrid w:val="0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/>
          <w:snapToGrid w:val="0"/>
          <w:spacing w:val="0"/>
          <w:kern w:val="0"/>
          <w:sz w:val="32"/>
          <w:szCs w:val="32"/>
        </w:rPr>
        <w:t>一、一年级学生不具备申请资格，各学院不得推荐、报送一年级学生申请国家奖学金。特殊学制的学生，根据当年所修课程层次确定参与相应学段的国家奖学金评定，原则上从入学第6年开始不再具备本科生国家奖学金申请资格。</w:t>
      </w:r>
    </w:p>
    <w:p>
      <w:pPr>
        <w:adjustRightInd w:val="0"/>
        <w:snapToGrid w:val="0"/>
        <w:spacing w:line="520" w:lineRule="exact"/>
        <w:ind w:firstLine="640" w:firstLineChars="200"/>
        <w:rPr>
          <w:rFonts w:hint="eastAsia" w:ascii="仿宋_GB2312" w:hAnsi="仿宋_GB2312" w:eastAsia="仿宋_GB2312"/>
          <w:snapToGrid w:val="0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/>
          <w:snapToGrid w:val="0"/>
          <w:spacing w:val="0"/>
          <w:kern w:val="0"/>
          <w:sz w:val="32"/>
          <w:szCs w:val="32"/>
        </w:rPr>
        <w:t>二、学习成绩排名和综合测评成绩排名均位于前10%（含10%）的学生，可以申请本科生国家奖学金。</w:t>
      </w:r>
    </w:p>
    <w:p>
      <w:pPr>
        <w:adjustRightInd w:val="0"/>
        <w:snapToGrid w:val="0"/>
        <w:spacing w:line="520" w:lineRule="exact"/>
        <w:ind w:firstLine="640" w:firstLineChars="200"/>
        <w:rPr>
          <w:rFonts w:hint="eastAsia" w:ascii="仿宋_GB2312" w:hAnsi="仿宋_GB2312" w:eastAsia="仿宋_GB2312"/>
          <w:snapToGrid w:val="0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/>
          <w:snapToGrid w:val="0"/>
          <w:spacing w:val="0"/>
          <w:kern w:val="0"/>
          <w:sz w:val="32"/>
          <w:szCs w:val="32"/>
        </w:rPr>
        <w:t>三、符合我校本科生国家奖学金评定条件第1至4条者，如果学习成绩排名或综合测评成绩排名没有进入前10%，但达到前30%（含30%）的学生，如在其他方面表现非常突出，也可申请本科生国家奖学金，但需提交详细的证明材料。</w:t>
      </w:r>
    </w:p>
    <w:p>
      <w:pPr>
        <w:adjustRightInd w:val="0"/>
        <w:snapToGrid w:val="0"/>
        <w:spacing w:line="520" w:lineRule="exact"/>
        <w:ind w:firstLine="640" w:firstLineChars="200"/>
        <w:rPr>
          <w:rFonts w:hint="eastAsia" w:ascii="仿宋_GB2312" w:hAnsi="仿宋_GB2312" w:eastAsia="仿宋_GB2312"/>
          <w:snapToGrid w:val="0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/>
          <w:snapToGrid w:val="0"/>
          <w:spacing w:val="0"/>
          <w:kern w:val="0"/>
          <w:sz w:val="32"/>
          <w:szCs w:val="32"/>
        </w:rPr>
        <w:t>在其他方面表现非常突出是指在道德风尚、学术研究、学科竞赛、创新发明、社会实践、社会工作、体育竞赛、艺术展演等某一方面表现特别优秀。具体是指：</w:t>
      </w:r>
    </w:p>
    <w:p>
      <w:pPr>
        <w:adjustRightInd w:val="0"/>
        <w:snapToGrid w:val="0"/>
        <w:spacing w:line="520" w:lineRule="exact"/>
        <w:ind w:firstLine="640" w:firstLineChars="200"/>
        <w:rPr>
          <w:rFonts w:hint="eastAsia" w:ascii="仿宋_GB2312" w:hAnsi="仿宋_GB2312" w:eastAsia="仿宋_GB2312"/>
          <w:snapToGrid w:val="0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/>
          <w:snapToGrid w:val="0"/>
          <w:spacing w:val="0"/>
          <w:kern w:val="0"/>
          <w:sz w:val="32"/>
          <w:szCs w:val="32"/>
        </w:rPr>
        <w:t>（一）在社会主义精神文明建设中表现突出，具有见义勇为、助人为乐、奉献爱心、服务社会、自立自强的实际行动，在本校、本地区产生重大影响，在全国产生较大影响，有助于树立良好的社会风尚。</w:t>
      </w:r>
    </w:p>
    <w:p>
      <w:pPr>
        <w:adjustRightInd w:val="0"/>
        <w:snapToGrid w:val="0"/>
        <w:spacing w:line="520" w:lineRule="exact"/>
        <w:ind w:firstLine="640" w:firstLineChars="200"/>
        <w:rPr>
          <w:rFonts w:hint="eastAsia" w:ascii="仿宋_GB2312" w:hAnsi="仿宋_GB2312" w:eastAsia="仿宋_GB2312"/>
          <w:snapToGrid w:val="0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/>
          <w:snapToGrid w:val="0"/>
          <w:spacing w:val="0"/>
          <w:kern w:val="0"/>
          <w:sz w:val="32"/>
          <w:szCs w:val="32"/>
        </w:rPr>
        <w:t>（二）在学术研究上取得显著成绩，以第一作者发表的通过专家鉴定的高水平论文，以第一、二作者出版的通过专家鉴定的学术专著。</w:t>
      </w:r>
    </w:p>
    <w:p>
      <w:pPr>
        <w:adjustRightInd w:val="0"/>
        <w:snapToGrid w:val="0"/>
        <w:spacing w:line="520" w:lineRule="exact"/>
        <w:ind w:firstLine="640" w:firstLineChars="200"/>
        <w:rPr>
          <w:rFonts w:hint="eastAsia" w:ascii="仿宋_GB2312" w:hAnsi="仿宋_GB2312" w:eastAsia="仿宋_GB2312"/>
          <w:snapToGrid w:val="0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/>
          <w:snapToGrid w:val="0"/>
          <w:spacing w:val="0"/>
          <w:kern w:val="0"/>
          <w:sz w:val="32"/>
          <w:szCs w:val="32"/>
        </w:rPr>
        <w:t>（三）在学科竞赛方面取得显著成绩，在国际和全国性专业学科竞赛、课外学术科技竞赛、中国“互联网+”大学生创新创业大赛等竞赛中获一等奖（或金奖）及以上奖励。</w:t>
      </w:r>
    </w:p>
    <w:p>
      <w:pPr>
        <w:adjustRightInd w:val="0"/>
        <w:snapToGrid w:val="0"/>
        <w:spacing w:line="520" w:lineRule="exact"/>
        <w:ind w:firstLine="640" w:firstLineChars="200"/>
        <w:rPr>
          <w:rFonts w:hint="eastAsia" w:ascii="仿宋_GB2312" w:hAnsi="仿宋_GB2312" w:eastAsia="仿宋_GB2312"/>
          <w:snapToGrid w:val="0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/>
          <w:snapToGrid w:val="0"/>
          <w:spacing w:val="0"/>
          <w:kern w:val="0"/>
          <w:sz w:val="32"/>
          <w:szCs w:val="32"/>
        </w:rPr>
        <w:t>（四）在创新发明方面取得显著成绩，科研成果获省、部级以上奖励或获得通过专家鉴定的国家专利（不包括实用新型专利、外观设计专利）。</w:t>
      </w:r>
    </w:p>
    <w:p>
      <w:pPr>
        <w:adjustRightInd w:val="0"/>
        <w:snapToGrid w:val="0"/>
        <w:spacing w:line="520" w:lineRule="exact"/>
        <w:ind w:firstLine="640" w:firstLineChars="200"/>
        <w:rPr>
          <w:rFonts w:hint="eastAsia" w:ascii="仿宋_GB2312" w:hAnsi="仿宋_GB2312" w:eastAsia="仿宋_GB2312"/>
          <w:snapToGrid w:val="0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/>
          <w:snapToGrid w:val="0"/>
          <w:spacing w:val="0"/>
          <w:kern w:val="0"/>
          <w:sz w:val="32"/>
          <w:szCs w:val="32"/>
        </w:rPr>
        <w:t>（五）在体育竞赛中取得显著成绩，为国家争得荣誉。非体育专业学生参加省级以上体育比赛获得个人项目前三名，集体项目前二名；高水平运动员参加国际和全国性体育比赛获得个人项目前三名、集体项目前二名。集体项目应为上场主力队员。</w:t>
      </w:r>
    </w:p>
    <w:p>
      <w:pPr>
        <w:adjustRightInd w:val="0"/>
        <w:snapToGrid w:val="0"/>
        <w:spacing w:line="520" w:lineRule="exact"/>
        <w:ind w:firstLine="640" w:firstLineChars="200"/>
        <w:rPr>
          <w:rFonts w:hint="eastAsia" w:ascii="仿宋_GB2312" w:hAnsi="仿宋_GB2312" w:eastAsia="仿宋_GB2312"/>
          <w:snapToGrid w:val="0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/>
          <w:snapToGrid w:val="0"/>
          <w:spacing w:val="0"/>
          <w:kern w:val="0"/>
          <w:sz w:val="32"/>
          <w:szCs w:val="32"/>
        </w:rPr>
        <w:t>（六）在艺术展演方面取得显著成绩，参加全国大学生艺术展演获得一、二等奖，参加省级艺术展演获得一等奖；艺术类专业学生参加国际和全国性比赛获得前三名。集体项目应为主要演员。</w:t>
      </w:r>
    </w:p>
    <w:p>
      <w:pPr>
        <w:adjustRightInd w:val="0"/>
        <w:snapToGrid w:val="0"/>
        <w:spacing w:line="520" w:lineRule="exact"/>
        <w:ind w:firstLine="640" w:firstLineChars="200"/>
        <w:rPr>
          <w:rFonts w:hint="eastAsia" w:ascii="仿宋_GB2312" w:hAnsi="仿宋_GB2312" w:eastAsia="仿宋_GB2312"/>
          <w:snapToGrid w:val="0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/>
          <w:snapToGrid w:val="0"/>
          <w:spacing w:val="0"/>
          <w:kern w:val="0"/>
          <w:sz w:val="32"/>
          <w:szCs w:val="32"/>
        </w:rPr>
        <w:t>（七）获全国十大杰出青年、中国青年五四奖章、中国大学生年度人物等全国性荣誉称号。</w:t>
      </w:r>
    </w:p>
    <w:p>
      <w:pPr>
        <w:adjustRightInd w:val="0"/>
        <w:snapToGrid w:val="0"/>
        <w:spacing w:line="520" w:lineRule="exact"/>
        <w:ind w:firstLine="640" w:firstLineChars="200"/>
        <w:rPr>
          <w:rFonts w:hint="eastAsia" w:ascii="仿宋_GB2312" w:hAnsi="仿宋_GB2312" w:eastAsia="仿宋_GB2312"/>
          <w:snapToGrid w:val="0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/>
          <w:snapToGrid w:val="0"/>
          <w:spacing w:val="0"/>
          <w:kern w:val="0"/>
          <w:sz w:val="32"/>
          <w:szCs w:val="32"/>
        </w:rPr>
        <w:t>（八）其他应当认定为表现非常突出的情形。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1ZWM4YzEyNjY1Mjk4MGJhNmUwYWU0MjM3MWRhZmYifQ=="/>
  </w:docVars>
  <w:rsids>
    <w:rsidRoot w:val="5BEA087B"/>
    <w:rsid w:val="5BEA0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2023-09-20T02:55:00Z</dcterms:created>
  <dc:creator>汽水熊不睡觉</dc:creator>
  <cp:lastModifiedBy>汽水熊不睡觉</cp:lastModifiedBy>
  <dcterms:modified xsi:type="dcterms:W3CDTF">2023-09-20T02:55:24Z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B5F9F26967C74BDCBD8F8C0EF4970AC0_11</vt:lpwstr>
  </property>
</Properties>
</file>